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  <w:r>
        <w:rPr>
          <w:rFonts w:hint="eastAsia" w:ascii="仿宋_GB2312" w:eastAsia="仿宋_GB2312"/>
          <w:b/>
          <w:bCs/>
          <w:sz w:val="72"/>
          <w:lang w:val="en-US" w:eastAsia="zh-CN"/>
        </w:rPr>
        <w:t>第十四届小康电视节目工程</w:t>
      </w:r>
    </w:p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</w:p>
    <w:p>
      <w:pPr>
        <w:jc w:val="center"/>
        <w:rPr>
          <w:rFonts w:hint="eastAsia" w:ascii="仿宋_GB2312" w:eastAsia="仿宋_GB2312"/>
          <w:sz w:val="72"/>
        </w:rPr>
      </w:pPr>
      <w:r>
        <w:rPr>
          <w:rFonts w:hint="eastAsia" w:ascii="仿宋_GB2312" w:eastAsia="仿宋_GB2312"/>
          <w:b/>
          <w:bCs/>
          <w:sz w:val="72"/>
        </w:rPr>
        <w:t>参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评 登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记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表</w:t>
      </w:r>
    </w:p>
    <w:p>
      <w:pPr>
        <w:jc w:val="left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44"/>
          <w:szCs w:val="44"/>
        </w:rPr>
        <w:t>（此表可复印）</w:t>
      </w: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center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b/>
          <w:bCs/>
          <w:sz w:val="36"/>
        </w:rPr>
        <w:t>（</w:t>
      </w:r>
      <w:r>
        <w:rPr>
          <w:rFonts w:hint="eastAsia" w:ascii="仿宋_GB2312" w:eastAsia="仿宋_GB2312"/>
          <w:b/>
          <w:bCs/>
          <w:sz w:val="36"/>
          <w:szCs w:val="36"/>
        </w:rPr>
        <w:t>优秀农村题材</w:t>
      </w:r>
      <w:r>
        <w:rPr>
          <w:rFonts w:hint="eastAsia" w:ascii="仿宋_GB2312" w:eastAsia="仿宋_GB2312"/>
          <w:b/>
          <w:bCs/>
          <w:sz w:val="36"/>
        </w:rPr>
        <w:t>电视剧类）</w:t>
      </w:r>
    </w:p>
    <w:p>
      <w:pPr>
        <w:jc w:val="center"/>
        <w:rPr>
          <w:rFonts w:hint="eastAsia" w:ascii="仿宋_GB2312" w:eastAsia="仿宋_GB2312"/>
          <w:sz w:val="36"/>
        </w:rPr>
      </w:pPr>
    </w:p>
    <w:p>
      <w:pPr>
        <w:jc w:val="center"/>
        <w:rPr>
          <w:rFonts w:hint="eastAsia" w:ascii="仿宋_GB2312" w:eastAsia="仿宋_GB2312"/>
          <w:sz w:val="36"/>
        </w:rPr>
      </w:pP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 xml:space="preserve">              </w:t>
      </w:r>
    </w:p>
    <w:p>
      <w:pPr>
        <w:rPr>
          <w:rFonts w:hint="eastAsia"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</w:t>
      </w:r>
      <w:r>
        <w:rPr>
          <w:rFonts w:hint="eastAsia" w:ascii="仿宋_GB2312" w:eastAsia="仿宋_GB2312"/>
          <w:sz w:val="36"/>
        </w:rPr>
        <w:t>作品名称</w:t>
      </w:r>
      <w:r>
        <w:rPr>
          <w:rFonts w:ascii="仿宋_GB2312" w:eastAsia="仿宋_GB2312"/>
          <w:sz w:val="36"/>
          <w:u w:val="single"/>
        </w:rPr>
        <w:t xml:space="preserve">                 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6"/>
          <w:u w:val="single"/>
        </w:rPr>
        <w:t xml:space="preserve">  </w:t>
      </w:r>
    </w:p>
    <w:p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 </w:t>
      </w:r>
    </w:p>
    <w:p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 </w:t>
      </w:r>
    </w:p>
    <w:p>
      <w:pPr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</w:t>
      </w:r>
      <w:r>
        <w:rPr>
          <w:rFonts w:hint="eastAsia" w:ascii="仿宋_GB2312" w:eastAsia="仿宋_GB2312"/>
          <w:sz w:val="36"/>
        </w:rPr>
        <w:t>申报单位</w:t>
      </w:r>
      <w:r>
        <w:rPr>
          <w:rFonts w:ascii="仿宋_GB2312" w:eastAsia="仿宋_GB2312"/>
          <w:sz w:val="36"/>
        </w:rPr>
        <w:t xml:space="preserve"> </w:t>
      </w:r>
    </w:p>
    <w:p>
      <w:pPr>
        <w:tabs>
          <w:tab w:val="left" w:pos="2520"/>
          <w:tab w:val="left" w:pos="7740"/>
        </w:tabs>
        <w:ind w:right="-28"/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</w:t>
      </w:r>
      <w:r>
        <w:rPr>
          <w:rFonts w:hint="eastAsia" w:ascii="仿宋_GB2312" w:eastAsia="仿宋_GB2312"/>
          <w:sz w:val="30"/>
        </w:rPr>
        <w:t>（加盖公章）</w:t>
      </w:r>
      <w:r>
        <w:rPr>
          <w:rFonts w:ascii="仿宋_GB2312" w:eastAsia="仿宋_GB2312"/>
          <w:sz w:val="36"/>
          <w:u w:val="single"/>
        </w:rPr>
        <w:t xml:space="preserve">                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6"/>
          <w:u w:val="single"/>
        </w:rPr>
        <w:t xml:space="preserve"> </w:t>
      </w:r>
    </w:p>
    <w:p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   </w:t>
      </w:r>
    </w:p>
    <w:p>
      <w:pPr>
        <w:rPr>
          <w:rFonts w:ascii="仿宋_GB2312" w:eastAsia="仿宋_GB2312"/>
        </w:rPr>
      </w:pPr>
    </w:p>
    <w:p>
      <w:pPr>
        <w:ind w:firstLine="720"/>
        <w:rPr>
          <w:rFonts w:ascii="仿宋_GB2312" w:eastAsia="仿宋_GB2312"/>
        </w:rPr>
      </w:pPr>
    </w:p>
    <w:p>
      <w:pPr>
        <w:tabs>
          <w:tab w:val="left" w:pos="2520"/>
          <w:tab w:val="left" w:pos="2700"/>
          <w:tab w:val="left" w:pos="7740"/>
        </w:tabs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</w:t>
      </w:r>
      <w:r>
        <w:rPr>
          <w:rFonts w:hint="eastAsia" w:ascii="仿宋_GB2312" w:eastAsia="仿宋_GB2312"/>
          <w:sz w:val="36"/>
        </w:rPr>
        <w:t>申报日期</w:t>
      </w:r>
      <w:r>
        <w:rPr>
          <w:rFonts w:ascii="仿宋_GB2312" w:eastAsia="仿宋_GB2312"/>
          <w:sz w:val="36"/>
          <w:u w:val="single"/>
        </w:rPr>
        <w:t xml:space="preserve">        </w:t>
      </w:r>
      <w:r>
        <w:rPr>
          <w:rFonts w:hint="eastAsia" w:ascii="仿宋_GB2312" w:eastAsia="仿宋_GB2312"/>
          <w:sz w:val="36"/>
          <w:u w:val="single"/>
        </w:rPr>
        <w:t>年</w:t>
      </w:r>
      <w:r>
        <w:rPr>
          <w:rFonts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</w:rPr>
        <w:t>月</w:t>
      </w:r>
      <w:r>
        <w:rPr>
          <w:rFonts w:ascii="仿宋_GB2312" w:eastAsia="仿宋_GB2312"/>
          <w:sz w:val="36"/>
          <w:u w:val="single"/>
        </w:rPr>
        <w:t xml:space="preserve">  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6"/>
          <w:u w:val="single"/>
        </w:rPr>
        <w:t>日</w:t>
      </w:r>
    </w:p>
    <w:p>
      <w:pPr>
        <w:rPr>
          <w:rFonts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jc w:val="center"/>
        <w:rPr>
          <w:rFonts w:hint="eastAsia" w:ascii="仿宋_GB2312" w:eastAsia="仿宋_GB231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说 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sz w:val="28"/>
          <w:szCs w:val="15"/>
          <w:lang w:eastAsia="zh-CN"/>
        </w:rPr>
      </w:pPr>
      <w:r>
        <w:rPr>
          <w:rFonts w:hint="eastAsia" w:ascii="仿宋_GB2312" w:eastAsia="仿宋_GB2312"/>
          <w:sz w:val="28"/>
          <w:szCs w:val="15"/>
          <w:lang w:eastAsia="zh-CN"/>
        </w:rPr>
        <w:t>（本页可不打印）</w:t>
      </w:r>
    </w:p>
    <w:p>
      <w:pPr>
        <w:keepNext w:val="0"/>
        <w:keepLines w:val="0"/>
        <w:pageBreakBefore w:val="0"/>
        <w:widowControl w:val="0"/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ab/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本表是第十四届小康电视节目工程</w:t>
      </w:r>
      <w:r>
        <w:rPr>
          <w:rFonts w:hint="eastAsia" w:ascii="仿宋_GB2312" w:eastAsia="仿宋_GB2312"/>
          <w:b/>
          <w:bCs/>
          <w:sz w:val="32"/>
          <w:szCs w:val="32"/>
        </w:rPr>
        <w:t>优秀农村题材电视剧</w:t>
      </w:r>
      <w:r>
        <w:rPr>
          <w:rFonts w:hint="eastAsia" w:ascii="仿宋_GB2312" w:eastAsia="仿宋_GB2312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sz w:val="32"/>
          <w:szCs w:val="32"/>
        </w:rPr>
        <w:t>过程中的重要依据，应准确、完整地填报，内容必须与送评节目字幕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/剧本</w:t>
      </w:r>
      <w:r>
        <w:rPr>
          <w:rFonts w:hint="eastAsia" w:ascii="仿宋_GB2312" w:eastAsia="仿宋_GB2312"/>
          <w:sz w:val="32"/>
          <w:szCs w:val="32"/>
        </w:rPr>
        <w:t>完全一致。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“制作单位”栏应填申报单位全称，如多个单位联合制作，请按节目署名顺序全部填齐。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作品“内容简介”、“导演（制片人）阐述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/编剧阐述</w:t>
      </w:r>
      <w:r>
        <w:rPr>
          <w:rFonts w:hint="eastAsia" w:ascii="仿宋_GB2312" w:eastAsia="仿宋_GB2312"/>
          <w:sz w:val="32"/>
          <w:szCs w:val="32"/>
        </w:rPr>
        <w:t>”要突出重点。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sz w:val="32"/>
          <w:szCs w:val="32"/>
        </w:rPr>
        <w:t>申报“农村题材电视剧最佳制片人奖”需在上表的导演（制片人）阐述中说明制片人管理方面的成绩，如该剧的投资收益比,剧本、编剧、导演及主要演员如何选择等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报送的参评材料：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申报表纸质版需加盖公章</w:t>
      </w:r>
      <w:r>
        <w:rPr>
          <w:rFonts w:hint="eastAsia" w:ascii="仿宋_GB2312" w:eastAsia="仿宋_GB2312"/>
          <w:sz w:val="32"/>
          <w:szCs w:val="32"/>
          <w:lang w:eastAsia="zh-CN"/>
        </w:rPr>
        <w:t>，一式</w:t>
      </w:r>
      <w:r>
        <w:rPr>
          <w:rFonts w:hint="eastAsia" w:ascii="仿宋_GB2312" w:eastAsia="仿宋_GB2312"/>
          <w:sz w:val="32"/>
          <w:szCs w:val="32"/>
        </w:rPr>
        <w:t>20份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该剧收视调查表一份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U盘或移动硬盘一套，盘中需含有：完整电视剧（MP4或MPEG格式标清），Word版参评表，</w:t>
      </w:r>
      <w:r>
        <w:rPr>
          <w:rFonts w:hint="eastAsia" w:ascii="仿宋_GB2312" w:eastAsia="仿宋_GB2312"/>
          <w:sz w:val="32"/>
          <w:szCs w:val="32"/>
        </w:rPr>
        <w:t>男、女主角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男、女配角演员剧照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生活照每人五张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六、表格可根据填报内容作适当调整。</w:t>
      </w:r>
    </w:p>
    <w:p>
      <w:pPr>
        <w:rPr>
          <w:rFonts w:ascii="仿宋_GB2312" w:eastAsia="仿宋_GB2312"/>
          <w:sz w:val="28"/>
          <w:szCs w:val="28"/>
        </w:rPr>
        <w:sectPr>
          <w:pgSz w:w="11906" w:h="16838"/>
          <w:pgMar w:top="1440" w:right="1576" w:bottom="1440" w:left="1576" w:header="851" w:footer="992" w:gutter="0"/>
          <w:paperSrc w:first="273" w:other="273"/>
          <w:cols w:space="720" w:num="1"/>
          <w:docGrid w:linePitch="285" w:charSpace="0"/>
        </w:sectPr>
      </w:pPr>
    </w:p>
    <w:tbl>
      <w:tblPr>
        <w:tblStyle w:val="3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10"/>
        <w:gridCol w:w="720"/>
        <w:gridCol w:w="2160"/>
        <w:gridCol w:w="240"/>
        <w:gridCol w:w="1410"/>
        <w:gridCol w:w="1350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vertAlign w:val="baseline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电视剧名称</w:t>
            </w:r>
          </w:p>
        </w:tc>
        <w:tc>
          <w:tcPr>
            <w:tcW w:w="8880" w:type="dxa"/>
            <w:gridSpan w:val="6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集数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首播时间及</w:t>
            </w:r>
          </w:p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电视台频道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right="113" w:firstLine="321" w:firstLineChars="100"/>
              <w:jc w:val="both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  <w:t>制作单位</w:t>
            </w: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right="113" w:firstLine="643" w:firstLineChars="200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  <w:t>申报单位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单位全称</w:t>
            </w:r>
          </w:p>
        </w:tc>
        <w:tc>
          <w:tcPr>
            <w:tcW w:w="8160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详细地址</w:t>
            </w:r>
          </w:p>
        </w:tc>
        <w:tc>
          <w:tcPr>
            <w:tcW w:w="8160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联系人姓名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手机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邮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箱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电话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</w:p>
          <w:p>
            <w:pPr>
              <w:spacing w:line="400" w:lineRule="exact"/>
              <w:ind w:right="113" w:firstLine="281" w:firstLineChars="100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播出电视电台</w:t>
            </w: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 w:firstLine="1968" w:firstLineChars="700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主创人员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pacing w:val="-17"/>
                <w:sz w:val="28"/>
                <w:lang w:eastAsia="zh-CN"/>
              </w:rPr>
              <w:t>主要工作人员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姓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名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主要演员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剧中人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扮演者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编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</w:rPr>
              <w:t>剧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男演员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男主角1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导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演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男主角2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制片人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男配角1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监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制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男配角2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出品人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女演员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主角1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美术设计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主角2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摄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影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配角1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灯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光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配角2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/>
    <w:p/>
    <w:p/>
    <w:tbl>
      <w:tblPr>
        <w:tblStyle w:val="3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0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exact"/>
          <w:jc w:val="center"/>
        </w:trPr>
        <w:tc>
          <w:tcPr>
            <w:tcW w:w="586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内容简</w:t>
            </w:r>
          </w:p>
          <w:p>
            <w:pPr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介</w:t>
            </w:r>
          </w:p>
        </w:tc>
        <w:tc>
          <w:tcPr>
            <w:tcW w:w="10096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  <w:jc w:val="center"/>
        </w:trPr>
        <w:tc>
          <w:tcPr>
            <w:tcW w:w="586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导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演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/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制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片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人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阐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述</w:t>
            </w:r>
          </w:p>
        </w:tc>
        <w:tc>
          <w:tcPr>
            <w:tcW w:w="10096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exact"/>
          <w:jc w:val="center"/>
        </w:trPr>
        <w:tc>
          <w:tcPr>
            <w:tcW w:w="586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初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评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推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选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意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见</w:t>
            </w:r>
          </w:p>
        </w:tc>
        <w:tc>
          <w:tcPr>
            <w:tcW w:w="100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       推荐单位：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       （加盖公章）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vertAlign w:val="baseline"/>
              </w:rPr>
            </w:pP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4E64"/>
    <w:multiLevelType w:val="singleLevel"/>
    <w:tmpl w:val="0BAA4E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4A94"/>
    <w:rsid w:val="100E5EE9"/>
    <w:rsid w:val="25C17FB1"/>
    <w:rsid w:val="28F001A9"/>
    <w:rsid w:val="3AF258D9"/>
    <w:rsid w:val="65D44A94"/>
    <w:rsid w:val="6AD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2019-01-28T02:12:00Z</dcterms:created>
  <dc:creator>鲸</dc:creator>
  <cp:lastModifiedBy>acer</cp:lastModifiedBy>
  <cp:lastPrinted>2020-04-03T03:03:00Z</cp:lastPrinted>
  <dcterms:modified xsi:type="dcterms:W3CDTF">2020-04-17T06:30:51Z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