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中国电视金鹰奖章程</w:t>
      </w:r>
    </w:p>
    <w:p>
      <w:pPr>
        <w:rPr>
          <w:rFonts w:ascii="文鼎特粗宋体简" w:eastAsia="文鼎特粗宋体简"/>
          <w:b/>
          <w:bCs/>
          <w:sz w:val="32"/>
          <w:szCs w:val="32"/>
        </w:rPr>
      </w:pP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第一章  总  则</w:t>
      </w:r>
    </w:p>
    <w:p>
      <w:pPr>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为繁荣中国电视艺术事业，促进优秀电视和网络视听</w:t>
      </w:r>
      <w:r>
        <w:rPr>
          <w:rFonts w:hint="eastAsia" w:ascii="仿宋" w:hAnsi="仿宋" w:eastAsia="仿宋" w:cs="仿宋"/>
          <w:sz w:val="32"/>
          <w:szCs w:val="32"/>
          <w:lang w:eastAsia="zh-CN"/>
        </w:rPr>
        <w:t>艺术</w:t>
      </w:r>
      <w:r>
        <w:rPr>
          <w:rFonts w:hint="eastAsia" w:ascii="仿宋" w:hAnsi="仿宋" w:eastAsia="仿宋" w:cs="仿宋"/>
          <w:sz w:val="32"/>
          <w:szCs w:val="32"/>
        </w:rPr>
        <w:t>作品创作生产传播，表彰优秀电视</w:t>
      </w:r>
      <w:r>
        <w:rPr>
          <w:rFonts w:hint="eastAsia" w:ascii="仿宋" w:hAnsi="仿宋" w:eastAsia="仿宋" w:cs="仿宋"/>
          <w:sz w:val="32"/>
          <w:szCs w:val="32"/>
          <w:lang w:eastAsia="zh-CN"/>
        </w:rPr>
        <w:t>和网络视听</w:t>
      </w:r>
      <w:r>
        <w:rPr>
          <w:rFonts w:hint="eastAsia" w:ascii="仿宋" w:hAnsi="仿宋" w:eastAsia="仿宋" w:cs="仿宋"/>
          <w:sz w:val="32"/>
          <w:szCs w:val="32"/>
        </w:rPr>
        <w:t>艺术作品和人才，满足人民群众的精神文化需求，规范中国电视金鹰奖（以下简称“金鹰奖”）评奖工作,特制定本章程。</w:t>
      </w:r>
      <w:bookmarkStart w:id="3" w:name="_GoBack"/>
      <w:bookmarkEnd w:id="3"/>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shd w:val="clear" w:color="auto" w:fill="FFFFFF"/>
        </w:rPr>
        <w:t>第二条  金鹰奖是经中央批准，由中国文学艺术界联合会（以下简称“中国文联”）和中国电视艺术家协会（以下简称“中国视协”）主办的常设全国性文艺评奖活动。</w:t>
      </w:r>
      <w:r>
        <w:rPr>
          <w:rFonts w:hint="eastAsia" w:ascii="仿宋" w:hAnsi="仿宋" w:eastAsia="仿宋" w:cs="仿宋"/>
          <w:sz w:val="32"/>
          <w:szCs w:val="32"/>
        </w:rPr>
        <w:t>金鹰奖每两年评选一次。</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第三条  金鹰奖</w:t>
      </w:r>
      <w:r>
        <w:rPr>
          <w:rFonts w:hint="eastAsia" w:ascii="仿宋" w:hAnsi="仿宋" w:eastAsia="仿宋" w:cs="仿宋"/>
          <w:sz w:val="32"/>
          <w:szCs w:val="32"/>
        </w:rPr>
        <w:t>评奖</w:t>
      </w:r>
      <w:r>
        <w:rPr>
          <w:rFonts w:hint="eastAsia" w:ascii="仿宋" w:hAnsi="仿宋" w:eastAsia="仿宋" w:cs="仿宋"/>
          <w:bCs/>
          <w:sz w:val="32"/>
          <w:szCs w:val="32"/>
        </w:rPr>
        <w:t>工作以习近平新时代中国特色社会主义思想为指导，全面贯彻落实党的二十大精神</w:t>
      </w:r>
      <w:r>
        <w:rPr>
          <w:rFonts w:hint="eastAsia" w:ascii="仿宋" w:hAnsi="仿宋" w:eastAsia="仿宋" w:cs="仿宋"/>
          <w:bCs/>
          <w:sz w:val="32"/>
          <w:szCs w:val="32"/>
          <w:lang w:eastAsia="zh-CN"/>
        </w:rPr>
        <w:t>和习近平文化思想</w:t>
      </w:r>
      <w:r>
        <w:rPr>
          <w:rFonts w:hint="eastAsia" w:ascii="仿宋" w:hAnsi="仿宋" w:eastAsia="仿宋" w:cs="仿宋"/>
          <w:bCs/>
          <w:sz w:val="32"/>
          <w:szCs w:val="32"/>
        </w:rPr>
        <w:t>，坚持党的文艺方针，唱响主旋律、传递正能量，大力弘扬社会主义核心价值观；坚持思想精深、艺术精湛、制作精良相统一；坚持尊重和遵循文艺规律，尊重艺术家的创造性劳动；坚持公平公正公开，严格标准、严格程序，提高公信力和权威性，旨在更好地发挥评奖在加强电视文艺队伍建设</w:t>
      </w:r>
      <w:r>
        <w:rPr>
          <w:rFonts w:hint="eastAsia" w:ascii="仿宋" w:hAnsi="仿宋" w:eastAsia="仿宋" w:cs="仿宋"/>
          <w:bCs/>
          <w:sz w:val="32"/>
          <w:szCs w:val="32"/>
          <w:lang w:eastAsia="zh-CN"/>
        </w:rPr>
        <w:t>，</w:t>
      </w:r>
      <w:r>
        <w:rPr>
          <w:rFonts w:hint="eastAsia" w:ascii="仿宋" w:hAnsi="仿宋" w:eastAsia="仿宋" w:cs="仿宋"/>
          <w:bCs/>
          <w:sz w:val="32"/>
          <w:szCs w:val="32"/>
        </w:rPr>
        <w:t>倡导讲品位讲格调讲责任，推动电视文艺创作中的引导示范作用，不断推出讴歌党、讴歌祖国、讴歌人民、讴歌英雄的精品力作，促进中国电视</w:t>
      </w:r>
      <w:r>
        <w:rPr>
          <w:rFonts w:hint="eastAsia" w:ascii="仿宋" w:hAnsi="仿宋" w:eastAsia="仿宋" w:cs="仿宋"/>
          <w:bCs/>
          <w:sz w:val="32"/>
          <w:szCs w:val="32"/>
          <w:lang w:eastAsia="zh-CN"/>
        </w:rPr>
        <w:t>和网络视听</w:t>
      </w:r>
      <w:r>
        <w:rPr>
          <w:rFonts w:hint="eastAsia" w:ascii="仿宋" w:hAnsi="仿宋" w:eastAsia="仿宋" w:cs="仿宋"/>
          <w:bCs/>
          <w:sz w:val="32"/>
          <w:szCs w:val="32"/>
        </w:rPr>
        <w:t>艺术事业繁荣发展。</w:t>
      </w:r>
    </w:p>
    <w:p>
      <w:pPr>
        <w:spacing w:line="560" w:lineRule="exact"/>
        <w:ind w:firstLine="620" w:firstLineChars="200"/>
        <w:rPr>
          <w:rFonts w:ascii="仿宋" w:hAnsi="仿宋" w:eastAsia="仿宋" w:cs="仿宋"/>
          <w:sz w:val="32"/>
          <w:szCs w:val="32"/>
        </w:rPr>
      </w:pPr>
      <w:r>
        <w:rPr>
          <w:rFonts w:hint="eastAsia" w:ascii="仿宋" w:hAnsi="仿宋" w:eastAsia="仿宋" w:cs="仿宋"/>
          <w:sz w:val="31"/>
          <w:szCs w:val="31"/>
          <w:shd w:val="clear" w:color="auto" w:fill="FFFFFF"/>
        </w:rPr>
        <w:t xml:space="preserve">第四条 </w:t>
      </w:r>
      <w:r>
        <w:rPr>
          <w:rFonts w:ascii="仿宋" w:hAnsi="仿宋" w:eastAsia="仿宋" w:cs="仿宋"/>
          <w:sz w:val="31"/>
          <w:szCs w:val="31"/>
          <w:shd w:val="clear" w:color="auto" w:fill="FFFFFF"/>
        </w:rPr>
        <w:t xml:space="preserve"> </w:t>
      </w:r>
      <w:r>
        <w:rPr>
          <w:rFonts w:hint="eastAsia" w:ascii="仿宋" w:hAnsi="仿宋" w:eastAsia="仿宋" w:cs="仿宋"/>
          <w:sz w:val="31"/>
          <w:szCs w:val="31"/>
          <w:shd w:val="clear" w:color="auto" w:fill="FFFFFF"/>
        </w:rPr>
        <w:t>金鹰奖根据《关于全国性文艺评奖制度改革的意见》《全国性文艺评奖改革方案》和《中国文联全国性文艺评奖管理办法》精神，</w:t>
      </w:r>
      <w:r>
        <w:rPr>
          <w:rFonts w:ascii="仿宋" w:hAnsi="仿宋" w:eastAsia="仿宋" w:cs="仿宋"/>
          <w:sz w:val="31"/>
          <w:szCs w:val="31"/>
          <w:shd w:val="clear" w:color="auto" w:fill="FFFFFF"/>
        </w:rPr>
        <w:t>按照本章程开展</w:t>
      </w:r>
      <w:r>
        <w:rPr>
          <w:rFonts w:hint="eastAsia" w:ascii="仿宋" w:hAnsi="仿宋" w:eastAsia="仿宋" w:cs="仿宋"/>
          <w:sz w:val="31"/>
          <w:szCs w:val="31"/>
          <w:shd w:val="clear" w:color="auto" w:fill="FFFFFF"/>
        </w:rPr>
        <w:t>评奖</w:t>
      </w:r>
      <w:r>
        <w:rPr>
          <w:rFonts w:ascii="仿宋" w:hAnsi="仿宋" w:eastAsia="仿宋" w:cs="仿宋"/>
          <w:sz w:val="31"/>
          <w:szCs w:val="31"/>
          <w:shd w:val="clear" w:color="auto" w:fill="FFFFFF"/>
        </w:rPr>
        <w:t>工作。</w:t>
      </w:r>
    </w:p>
    <w:p>
      <w:pPr>
        <w:spacing w:line="560" w:lineRule="exact"/>
        <w:jc w:val="center"/>
        <w:rPr>
          <w:rFonts w:ascii="黑体" w:hAnsi="黑体" w:eastAsia="黑体" w:cs="黑体"/>
          <w:bCs/>
          <w:sz w:val="32"/>
          <w:szCs w:val="32"/>
        </w:rPr>
      </w:pPr>
    </w:p>
    <w:p>
      <w:pPr>
        <w:spacing w:line="560" w:lineRule="exact"/>
        <w:jc w:val="center"/>
        <w:rPr>
          <w:rFonts w:ascii="黑体" w:hAnsi="黑体" w:eastAsia="黑体" w:cs="黑体"/>
          <w:b/>
          <w:sz w:val="32"/>
          <w:szCs w:val="32"/>
        </w:rPr>
      </w:pPr>
      <w:r>
        <w:rPr>
          <w:rFonts w:hint="eastAsia" w:ascii="黑体" w:hAnsi="黑体" w:eastAsia="黑体" w:cs="黑体"/>
          <w:bCs/>
          <w:sz w:val="32"/>
          <w:szCs w:val="32"/>
        </w:rPr>
        <w:t>第二章  组织机构</w:t>
      </w:r>
    </w:p>
    <w:p>
      <w:pPr>
        <w:spacing w:line="560" w:lineRule="exact"/>
        <w:ind w:firstLine="640" w:firstLineChars="200"/>
        <w:rPr>
          <w:rFonts w:ascii="仿宋" w:hAnsi="仿宋" w:eastAsia="仿宋" w:cs="仿宋"/>
          <w:bCs/>
          <w:sz w:val="32"/>
          <w:szCs w:val="32"/>
          <w:bdr w:val="single" w:color="auto" w:sz="4" w:space="0"/>
        </w:rPr>
      </w:pPr>
      <w:r>
        <w:rPr>
          <w:rFonts w:hint="eastAsia" w:ascii="仿宋" w:hAnsi="仿宋" w:eastAsia="仿宋" w:cs="仿宋"/>
          <w:bCs/>
          <w:sz w:val="32"/>
          <w:szCs w:val="32"/>
        </w:rPr>
        <w:t>第五条  金鹰奖评奖工作在主办单位领导下进行，设立金鹰奖组织委员会（以下简称“组委会”），负责金鹰奖评选的组织工作。组委会设立组委会办公室，负责金鹰奖评选的具体事务工作。</w:t>
      </w:r>
    </w:p>
    <w:p>
      <w:pPr>
        <w:spacing w:line="560" w:lineRule="exact"/>
        <w:ind w:firstLine="646"/>
        <w:rPr>
          <w:rFonts w:ascii="仿宋" w:hAnsi="仿宋" w:eastAsia="仿宋" w:cs="仿宋"/>
          <w:bCs/>
          <w:sz w:val="32"/>
          <w:szCs w:val="32"/>
        </w:rPr>
      </w:pPr>
      <w:r>
        <w:rPr>
          <w:rFonts w:hint="eastAsia" w:ascii="仿宋" w:hAnsi="仿宋" w:eastAsia="仿宋" w:cs="仿宋"/>
          <w:bCs/>
          <w:sz w:val="32"/>
          <w:szCs w:val="32"/>
        </w:rPr>
        <w:t>第六条  组委会组织机构及人选由中国视协提名，报中国文联批准。组委会设主任、副主任、秘书长、副秘书长、委员若干人。原则上由主办单位负责人、中国视协主席团成员、电视界专家以及评奖工作有关单位负责人等组成。根据金鹰奖评奖工作程序，组委会可下设若干工作部门。</w:t>
      </w:r>
    </w:p>
    <w:p>
      <w:pPr>
        <w:spacing w:line="560" w:lineRule="exact"/>
        <w:ind w:firstLine="646"/>
        <w:rPr>
          <w:rFonts w:ascii="仿宋" w:hAnsi="仿宋" w:eastAsia="仿宋" w:cs="仿宋"/>
          <w:bCs/>
          <w:sz w:val="32"/>
          <w:szCs w:val="32"/>
        </w:rPr>
      </w:pPr>
      <w:r>
        <w:rPr>
          <w:rFonts w:hint="eastAsia" w:ascii="仿宋" w:hAnsi="仿宋" w:eastAsia="仿宋" w:cs="仿宋"/>
          <w:bCs/>
          <w:sz w:val="32"/>
          <w:szCs w:val="32"/>
        </w:rPr>
        <w:t>第七条  中国视协负责组建金鹰奖评委库，按参评类别报中国文联审核备案。金鹰奖评委会评委由电视艺术家、电视界专家学者及有关部门的代表组成，按照评奖程序设初评委员会</w:t>
      </w:r>
      <w:r>
        <w:rPr>
          <w:rFonts w:hint="eastAsia" w:ascii="仿宋" w:hAnsi="仿宋" w:eastAsia="仿宋" w:cs="仿宋"/>
          <w:bCs/>
          <w:sz w:val="32"/>
          <w:szCs w:val="32"/>
          <w:lang w:eastAsia="zh-CN"/>
        </w:rPr>
        <w:t>和</w:t>
      </w:r>
      <w:r>
        <w:rPr>
          <w:rFonts w:hint="eastAsia" w:ascii="仿宋" w:hAnsi="仿宋" w:eastAsia="仿宋" w:cs="仿宋"/>
          <w:bCs/>
          <w:sz w:val="32"/>
          <w:szCs w:val="32"/>
        </w:rPr>
        <w:t>终评委员会。初评、终评</w:t>
      </w:r>
      <w:r>
        <w:rPr>
          <w:rFonts w:hint="eastAsia" w:ascii="仿宋" w:hAnsi="仿宋" w:eastAsia="仿宋" w:cs="仿宋"/>
          <w:bCs/>
          <w:sz w:val="32"/>
          <w:szCs w:val="32"/>
          <w:lang w:eastAsia="zh-CN"/>
        </w:rPr>
        <w:t>委员会</w:t>
      </w:r>
      <w:r>
        <w:rPr>
          <w:rFonts w:hint="eastAsia" w:ascii="仿宋" w:hAnsi="仿宋" w:eastAsia="仿宋" w:cs="仿宋"/>
          <w:bCs/>
          <w:sz w:val="32"/>
          <w:szCs w:val="32"/>
        </w:rPr>
        <w:t>人选根据参评类别各组席位</w:t>
      </w:r>
      <w:r>
        <w:rPr>
          <w:rFonts w:hint="eastAsia" w:ascii="仿宋" w:hAnsi="仿宋" w:eastAsia="仿宋" w:cs="仿宋"/>
          <w:bCs/>
          <w:sz w:val="32"/>
          <w:szCs w:val="32"/>
          <w:lang w:eastAsia="zh-CN"/>
        </w:rPr>
        <w:t>，</w:t>
      </w:r>
      <w:r>
        <w:rPr>
          <w:rFonts w:hint="eastAsia" w:ascii="仿宋" w:hAnsi="仿宋" w:eastAsia="仿宋" w:cs="仿宋"/>
          <w:bCs/>
          <w:sz w:val="32"/>
          <w:szCs w:val="32"/>
        </w:rPr>
        <w:t>由组委会从金鹰奖评委库</w:t>
      </w:r>
      <w:r>
        <w:rPr>
          <w:rFonts w:hint="eastAsia" w:ascii="仿宋" w:hAnsi="仿宋" w:eastAsia="仿宋" w:cs="仿宋"/>
          <w:bCs/>
          <w:sz w:val="32"/>
          <w:szCs w:val="32"/>
          <w:lang w:eastAsia="zh-CN"/>
        </w:rPr>
        <w:t>中</w:t>
      </w:r>
      <w:r>
        <w:rPr>
          <w:rFonts w:hint="eastAsia" w:ascii="仿宋" w:hAnsi="仿宋" w:eastAsia="仿宋" w:cs="仿宋"/>
          <w:bCs/>
          <w:sz w:val="32"/>
          <w:szCs w:val="32"/>
        </w:rPr>
        <w:t>随机抽取，报中国文联同意后，组成初评委员会</w:t>
      </w:r>
      <w:r>
        <w:rPr>
          <w:rFonts w:hint="eastAsia" w:ascii="仿宋" w:hAnsi="仿宋" w:eastAsia="仿宋" w:cs="仿宋"/>
          <w:bCs/>
          <w:sz w:val="32"/>
          <w:szCs w:val="32"/>
          <w:lang w:eastAsia="zh-CN"/>
        </w:rPr>
        <w:t>和</w:t>
      </w:r>
      <w:r>
        <w:rPr>
          <w:rFonts w:hint="eastAsia" w:ascii="仿宋" w:hAnsi="仿宋" w:eastAsia="仿宋" w:cs="仿宋"/>
          <w:bCs/>
          <w:sz w:val="32"/>
          <w:szCs w:val="32"/>
        </w:rPr>
        <w:t>终评委员会。如遇评委本人事先请假、报告回避等情况，允许在评委库范围内进行更替。</w:t>
      </w:r>
    </w:p>
    <w:p>
      <w:pPr>
        <w:spacing w:line="560" w:lineRule="exact"/>
        <w:ind w:firstLine="646"/>
        <w:rPr>
          <w:rFonts w:ascii="仿宋" w:hAnsi="仿宋" w:eastAsia="仿宋" w:cs="仿宋"/>
          <w:bCs/>
          <w:sz w:val="32"/>
          <w:szCs w:val="32"/>
        </w:rPr>
      </w:pPr>
      <w:r>
        <w:rPr>
          <w:rFonts w:hint="eastAsia" w:ascii="仿宋" w:hAnsi="仿宋" w:eastAsia="仿宋" w:cs="仿宋"/>
          <w:bCs/>
          <w:sz w:val="32"/>
          <w:szCs w:val="32"/>
        </w:rPr>
        <w:t>第八条  初评委员会和终评委员会分别设主任委员、副主任委员、委员若干人（各类别参评委员均为11人以上，原则上为奇数），主任委员一般由中国视协主席、驻会副主席担任。为进一步加强对评委的监督管理，</w:t>
      </w:r>
      <w:r>
        <w:rPr>
          <w:rFonts w:hint="eastAsia" w:ascii="仿宋" w:hAnsi="仿宋" w:eastAsia="仿宋" w:cs="仿宋"/>
          <w:sz w:val="32"/>
          <w:szCs w:val="32"/>
        </w:rPr>
        <w:t>建立评审工作问责制，保证公正履行职责，保守工作秘密，维护奖项的权威性公信力，严格落实评委责任书签订，并对有损评奖工作的不良行为及时追究责任。</w:t>
      </w:r>
      <w:r>
        <w:rPr>
          <w:rFonts w:hint="eastAsia" w:ascii="仿宋" w:hAnsi="仿宋" w:eastAsia="仿宋" w:cs="仿宋"/>
          <w:bCs/>
          <w:sz w:val="32"/>
          <w:szCs w:val="32"/>
        </w:rPr>
        <w:t>对评委违纪情况，一经发现，立即中止评委职责，并终身取消其担任金鹰奖评委的资格。如果有其他违法行为，将按照相关规定，报送有关部门处理。</w:t>
      </w:r>
    </w:p>
    <w:p>
      <w:pPr>
        <w:spacing w:line="560" w:lineRule="exact"/>
        <w:ind w:firstLine="646"/>
        <w:rPr>
          <w:rFonts w:ascii="仿宋" w:hAnsi="仿宋" w:eastAsia="仿宋" w:cs="仿宋"/>
          <w:bCs/>
          <w:sz w:val="32"/>
          <w:szCs w:val="32"/>
        </w:rPr>
      </w:pPr>
      <w:r>
        <w:rPr>
          <w:rFonts w:hint="eastAsia" w:ascii="仿宋" w:hAnsi="仿宋" w:eastAsia="仿宋" w:cs="仿宋"/>
          <w:bCs/>
          <w:sz w:val="32"/>
          <w:szCs w:val="32"/>
        </w:rPr>
        <w:t>第九条  金鹰奖</w:t>
      </w:r>
      <w:r>
        <w:rPr>
          <w:rFonts w:hint="eastAsia" w:ascii="仿宋" w:hAnsi="仿宋" w:eastAsia="仿宋" w:cs="仿宋"/>
          <w:sz w:val="32"/>
          <w:szCs w:val="32"/>
        </w:rPr>
        <w:t>评奖</w:t>
      </w:r>
      <w:r>
        <w:rPr>
          <w:rFonts w:hint="eastAsia" w:ascii="仿宋" w:hAnsi="仿宋" w:eastAsia="仿宋" w:cs="仿宋"/>
          <w:bCs/>
          <w:sz w:val="32"/>
          <w:szCs w:val="32"/>
        </w:rPr>
        <w:t>工作成立监审委员会，监审委员会由中国文联评奖职能部门、中国文联机关纪委、中国视协分党组或纪检部门共同派员参加，监审委员会组成人员由中国视协报送中国文联批准。</w:t>
      </w:r>
      <w:r>
        <w:rPr>
          <w:rFonts w:hint="eastAsia" w:ascii="仿宋" w:hAnsi="仿宋" w:eastAsia="仿宋" w:cs="仿宋"/>
          <w:bCs/>
          <w:sz w:val="32"/>
          <w:szCs w:val="32"/>
          <w:lang w:eastAsia="zh-CN"/>
        </w:rPr>
        <w:t>监审委员会负责监督评委工作和评选过程。</w:t>
      </w:r>
    </w:p>
    <w:p>
      <w:pPr>
        <w:spacing w:line="560" w:lineRule="exact"/>
        <w:jc w:val="center"/>
        <w:rPr>
          <w:rFonts w:ascii="黑体" w:hAnsi="黑体" w:eastAsia="黑体" w:cs="黑体"/>
          <w:bCs/>
          <w:sz w:val="32"/>
          <w:szCs w:val="32"/>
        </w:rPr>
      </w:pPr>
    </w:p>
    <w:p>
      <w:pPr>
        <w:spacing w:line="560" w:lineRule="exact"/>
        <w:jc w:val="center"/>
        <w:rPr>
          <w:rFonts w:ascii="黑体" w:hAnsi="黑体" w:eastAsia="黑体" w:cs="黑体"/>
          <w:b/>
          <w:sz w:val="32"/>
          <w:szCs w:val="32"/>
        </w:rPr>
      </w:pPr>
      <w:r>
        <w:rPr>
          <w:rFonts w:hint="eastAsia" w:ascii="黑体" w:hAnsi="黑体" w:eastAsia="黑体" w:cs="黑体"/>
          <w:bCs/>
          <w:sz w:val="32"/>
          <w:szCs w:val="32"/>
        </w:rPr>
        <w:t>第三章  参评条件和申报办法</w:t>
      </w:r>
    </w:p>
    <w:p>
      <w:pPr>
        <w:spacing w:line="560" w:lineRule="exact"/>
        <w:ind w:left="640"/>
        <w:rPr>
          <w:rFonts w:ascii="仿宋" w:hAnsi="仿宋" w:eastAsia="仿宋" w:cs="仿宋"/>
          <w:sz w:val="32"/>
          <w:szCs w:val="32"/>
        </w:rPr>
      </w:pPr>
      <w:r>
        <w:rPr>
          <w:rFonts w:hint="eastAsia" w:ascii="仿宋" w:hAnsi="仿宋" w:eastAsia="仿宋" w:cs="仿宋"/>
          <w:sz w:val="32"/>
          <w:szCs w:val="32"/>
        </w:rPr>
        <w:t>第十条  申报参加金鹰奖评选，需符合下列条件：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（一）申报作品必须</w:t>
      </w:r>
      <w:r>
        <w:rPr>
          <w:rFonts w:hint="eastAsia" w:ascii="仿宋" w:hAnsi="仿宋" w:eastAsia="仿宋" w:cs="仿宋"/>
          <w:sz w:val="32"/>
          <w:szCs w:val="32"/>
          <w:lang w:eastAsia="zh-CN"/>
        </w:rPr>
        <w:t>是</w:t>
      </w:r>
      <w:r>
        <w:rPr>
          <w:rFonts w:hint="eastAsia" w:ascii="仿宋" w:hAnsi="仿宋" w:eastAsia="仿宋" w:cs="仿宋"/>
          <w:sz w:val="32"/>
          <w:szCs w:val="32"/>
        </w:rPr>
        <w:t>广播电视行政主管部门批准设立的制作单位制作并获得相应发行许可；</w:t>
      </w:r>
    </w:p>
    <w:p>
      <w:pPr>
        <w:spacing w:line="560" w:lineRule="exact"/>
        <w:ind w:firstLine="640" w:firstLineChars="200"/>
        <w:rPr>
          <w:rFonts w:ascii="仿宋" w:hAnsi="仿宋" w:eastAsia="仿宋" w:cs="仿宋"/>
          <w:sz w:val="32"/>
          <w:szCs w:val="32"/>
        </w:rPr>
      </w:pPr>
      <w:bookmarkStart w:id="0" w:name="_Hlk33360721"/>
      <w:r>
        <w:rPr>
          <w:rFonts w:hint="eastAsia" w:ascii="仿宋" w:hAnsi="仿宋" w:eastAsia="仿宋" w:cs="仿宋"/>
          <w:sz w:val="32"/>
          <w:szCs w:val="32"/>
        </w:rPr>
        <w:t>（二）申报作品必须于规定时间内在地市级（含）以上电视台或全国性重点视频网站播出，在规定的申报截止日期前尚未全部播出的，必须连续播完，并符合本类别播出平台数量条件要求；</w:t>
      </w:r>
    </w:p>
    <w:bookmarkEnd w:id="0"/>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（三）参加单项奖评选的参评者应具有中华人民共和国国籍；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（四）香港特别行政区、澳门特别行政区和台湾地区永久性居民参评，需报有关部门批准。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（五）严禁有违法失德的从业人员及其作品参评。</w:t>
      </w:r>
    </w:p>
    <w:p>
      <w:pPr>
        <w:spacing w:line="560" w:lineRule="exact"/>
        <w:ind w:firstLine="640" w:firstLineChars="200"/>
        <w:rPr>
          <w:rFonts w:ascii="仿宋" w:hAnsi="仿宋" w:eastAsia="仿宋" w:cs="仿宋"/>
          <w:b/>
          <w:sz w:val="32"/>
          <w:szCs w:val="32"/>
        </w:rPr>
      </w:pPr>
      <w:r>
        <w:rPr>
          <w:rFonts w:hint="eastAsia" w:ascii="仿宋" w:hAnsi="仿宋" w:eastAsia="仿宋" w:cs="仿宋"/>
          <w:bCs/>
          <w:sz w:val="32"/>
          <w:szCs w:val="32"/>
        </w:rPr>
        <w:t>第十一条</w:t>
      </w:r>
      <w:r>
        <w:rPr>
          <w:rFonts w:hint="eastAsia" w:ascii="仿宋" w:hAnsi="仿宋" w:eastAsia="仿宋" w:cs="仿宋"/>
          <w:b/>
          <w:sz w:val="32"/>
          <w:szCs w:val="32"/>
        </w:rPr>
        <w:t xml:space="preserve">  </w:t>
      </w:r>
      <w:r>
        <w:rPr>
          <w:rFonts w:hint="eastAsia" w:ascii="仿宋" w:hAnsi="仿宋" w:eastAsia="仿宋" w:cs="仿宋"/>
          <w:sz w:val="32"/>
          <w:szCs w:val="32"/>
        </w:rPr>
        <w:t>金鹰奖的报名受理单位为中国视协各团体会员单位；军队系统参评作品由中央军委政治工作部宣传局统一报送；中直单位及全国性重点视频网站参评作品直接向组委会办公室申报。报名受理单位负责核准申报作品的资格条件，并将符合规定要求数量的作品及相关材料上报中国视协。所有参评作品应在征集截止日期前申报完毕，确因特殊情况错过报送时间或遗漏，申报单位可以联系中国视协，经中国视协分党组研究同意后，报送</w:t>
      </w:r>
      <w:r>
        <w:rPr>
          <w:rFonts w:hint="eastAsia" w:ascii="仿宋" w:hAnsi="仿宋" w:eastAsia="仿宋" w:cs="仿宋"/>
          <w:sz w:val="32"/>
          <w:szCs w:val="32"/>
          <w:lang w:eastAsia="zh-CN"/>
        </w:rPr>
        <w:t>至</w:t>
      </w:r>
      <w:r>
        <w:rPr>
          <w:rFonts w:hint="eastAsia" w:ascii="仿宋" w:hAnsi="仿宋" w:eastAsia="仿宋" w:cs="仿宋"/>
          <w:sz w:val="32"/>
          <w:szCs w:val="32"/>
        </w:rPr>
        <w:t>组委会办公室。</w:t>
      </w:r>
    </w:p>
    <w:p>
      <w:pPr>
        <w:spacing w:line="560" w:lineRule="exact"/>
        <w:jc w:val="center"/>
        <w:rPr>
          <w:rFonts w:ascii="黑体" w:hAnsi="黑体" w:eastAsia="黑体" w:cs="黑体"/>
          <w:bCs/>
          <w:sz w:val="32"/>
          <w:szCs w:val="32"/>
        </w:rPr>
      </w:pP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第四章  奖项设置</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第十二条  金鹰奖节目评奖包括4个类别：电视剧、</w:t>
      </w:r>
      <w:bookmarkStart w:id="1" w:name="_Hlk33360795"/>
      <w:r>
        <w:rPr>
          <w:rFonts w:hint="eastAsia" w:ascii="仿宋" w:hAnsi="仿宋" w:eastAsia="仿宋" w:cs="仿宋"/>
          <w:sz w:val="32"/>
          <w:szCs w:val="32"/>
        </w:rPr>
        <w:t>电视纪录片、电视综艺（文艺）节目、电视动画片，均包含网络视听</w:t>
      </w:r>
      <w:r>
        <w:rPr>
          <w:rFonts w:hint="eastAsia" w:ascii="仿宋" w:hAnsi="仿宋" w:eastAsia="仿宋" w:cs="仿宋"/>
          <w:sz w:val="32"/>
          <w:szCs w:val="32"/>
          <w:lang w:eastAsia="zh-CN"/>
        </w:rPr>
        <w:t>节目</w:t>
      </w:r>
      <w:r>
        <w:rPr>
          <w:rFonts w:hint="eastAsia" w:ascii="仿宋" w:hAnsi="仿宋" w:eastAsia="仿宋" w:cs="仿宋"/>
          <w:sz w:val="32"/>
          <w:szCs w:val="32"/>
        </w:rPr>
        <w:t>。</w:t>
      </w:r>
      <w:bookmarkEnd w:id="1"/>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第十三条  金鹰奖设立各类别电视作品奖和创作单项奖共20个。</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第十四条  </w:t>
      </w:r>
      <w:r>
        <w:rPr>
          <w:rFonts w:hint="eastAsia" w:ascii="仿宋" w:hAnsi="仿宋" w:eastAsia="仿宋" w:cs="仿宋"/>
          <w:sz w:val="32"/>
          <w:szCs w:val="32"/>
        </w:rPr>
        <w:t>中国视协可根据行业创作情况对奖项设置作出调整，</w:t>
      </w:r>
      <w:r>
        <w:rPr>
          <w:rFonts w:hint="eastAsia" w:ascii="仿宋" w:hAnsi="仿宋" w:eastAsia="仿宋" w:cs="仿宋"/>
          <w:bCs/>
          <w:sz w:val="32"/>
          <w:szCs w:val="32"/>
        </w:rPr>
        <w:t>按规定程序报送上级主管部门批准。</w:t>
      </w:r>
    </w:p>
    <w:p>
      <w:pPr>
        <w:spacing w:line="560" w:lineRule="exact"/>
        <w:jc w:val="center"/>
        <w:rPr>
          <w:rFonts w:ascii="黑体" w:hAnsi="黑体" w:eastAsia="黑体" w:cs="黑体"/>
          <w:bCs/>
          <w:sz w:val="32"/>
          <w:szCs w:val="32"/>
        </w:rPr>
      </w:pP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第五章  评选方式</w:t>
      </w:r>
    </w:p>
    <w:p>
      <w:pPr>
        <w:spacing w:line="560" w:lineRule="exact"/>
        <w:ind w:firstLine="640" w:firstLineChars="200"/>
        <w:rPr>
          <w:rFonts w:ascii="仿宋" w:hAnsi="仿宋" w:eastAsia="仿宋" w:cs="仿宋"/>
          <w:b/>
          <w:sz w:val="32"/>
          <w:szCs w:val="32"/>
        </w:rPr>
      </w:pPr>
      <w:r>
        <w:rPr>
          <w:rFonts w:hint="eastAsia" w:ascii="仿宋" w:hAnsi="仿宋" w:eastAsia="仿宋" w:cs="仿宋"/>
          <w:bCs/>
          <w:sz w:val="32"/>
          <w:szCs w:val="32"/>
        </w:rPr>
        <w:t>第十五条  金鹰奖</w:t>
      </w:r>
      <w:r>
        <w:rPr>
          <w:rFonts w:hint="eastAsia" w:ascii="仿宋" w:hAnsi="仿宋" w:eastAsia="仿宋" w:cs="仿宋"/>
          <w:sz w:val="32"/>
          <w:szCs w:val="32"/>
        </w:rPr>
        <w:t>由评委会评委、中国视协会员、观众三方共同参与评选，评奖结果在中国视协官方网站等媒体上正式</w:t>
      </w:r>
      <w:r>
        <w:rPr>
          <w:rFonts w:hint="eastAsia" w:ascii="仿宋" w:hAnsi="仿宋" w:eastAsia="仿宋" w:cs="仿宋"/>
          <w:sz w:val="32"/>
          <w:szCs w:val="32"/>
          <w:lang w:eastAsia="zh-CN"/>
        </w:rPr>
        <w:t>公</w:t>
      </w:r>
      <w:r>
        <w:rPr>
          <w:rFonts w:hint="eastAsia" w:ascii="仿宋" w:hAnsi="仿宋" w:eastAsia="仿宋" w:cs="仿宋"/>
          <w:sz w:val="32"/>
          <w:szCs w:val="32"/>
        </w:rPr>
        <w:t>布，向社会公示，接受社会监督。</w:t>
      </w:r>
    </w:p>
    <w:p>
      <w:pPr>
        <w:spacing w:line="560" w:lineRule="exact"/>
        <w:ind w:firstLine="640" w:firstLineChars="200"/>
        <w:rPr>
          <w:rFonts w:ascii="仿宋" w:hAnsi="仿宋" w:eastAsia="仿宋" w:cs="仿宋"/>
          <w:sz w:val="32"/>
          <w:szCs w:val="32"/>
        </w:rPr>
      </w:pPr>
      <w:r>
        <w:rPr>
          <w:rFonts w:hint="eastAsia" w:ascii="仿宋" w:hAnsi="仿宋" w:eastAsia="仿宋" w:cs="仿宋"/>
          <w:bCs/>
          <w:sz w:val="32"/>
          <w:szCs w:val="32"/>
        </w:rPr>
        <w:t>第十六条</w:t>
      </w:r>
      <w:r>
        <w:rPr>
          <w:rFonts w:hint="eastAsia" w:ascii="仿宋" w:hAnsi="仿宋" w:eastAsia="仿宋" w:cs="仿宋"/>
          <w:b/>
          <w:sz w:val="32"/>
          <w:szCs w:val="32"/>
        </w:rPr>
        <w:t xml:space="preserve">  </w:t>
      </w:r>
      <w:r>
        <w:rPr>
          <w:rFonts w:hint="eastAsia" w:ascii="仿宋" w:hAnsi="仿宋" w:eastAsia="仿宋" w:cs="仿宋"/>
          <w:bCs/>
          <w:sz w:val="32"/>
          <w:szCs w:val="32"/>
        </w:rPr>
        <w:t>初评</w:t>
      </w:r>
      <w:r>
        <w:rPr>
          <w:rFonts w:hint="eastAsia" w:ascii="仿宋" w:hAnsi="仿宋" w:eastAsia="仿宋" w:cs="仿宋"/>
          <w:sz w:val="32"/>
          <w:szCs w:val="32"/>
        </w:rPr>
        <w:t>委员会评委、中国视协会员、观众对参评的电视剧类作品按照实际设奖数</w:t>
      </w:r>
      <w:r>
        <w:rPr>
          <w:rFonts w:hint="eastAsia" w:ascii="仿宋" w:hAnsi="仿宋" w:eastAsia="仿宋" w:cs="仿宋"/>
          <w:sz w:val="32"/>
          <w:szCs w:val="32"/>
          <w:lang w:eastAsia="zh-CN"/>
        </w:rPr>
        <w:t>的</w:t>
      </w:r>
      <w:r>
        <w:rPr>
          <w:rFonts w:hint="eastAsia" w:ascii="仿宋" w:hAnsi="仿宋" w:eastAsia="仿宋" w:cs="仿宋"/>
          <w:sz w:val="32"/>
          <w:szCs w:val="32"/>
        </w:rPr>
        <w:t>6倍比例进行投票推选；</w:t>
      </w:r>
      <w:r>
        <w:rPr>
          <w:rFonts w:hint="eastAsia" w:ascii="仿宋" w:hAnsi="仿宋" w:eastAsia="仿宋" w:cs="仿宋"/>
          <w:bCs/>
          <w:sz w:val="32"/>
          <w:szCs w:val="32"/>
        </w:rPr>
        <w:t>初评委员</w:t>
      </w:r>
      <w:r>
        <w:rPr>
          <w:rFonts w:hint="eastAsia" w:ascii="仿宋" w:hAnsi="仿宋" w:eastAsia="仿宋" w:cs="仿宋"/>
          <w:sz w:val="32"/>
          <w:szCs w:val="32"/>
        </w:rPr>
        <w:t>会评委、中国视协会员对参评的电视纪录片、电视综艺（文艺）节目、电视动画片类作品按照实际设奖数</w:t>
      </w:r>
      <w:r>
        <w:rPr>
          <w:rFonts w:hint="eastAsia" w:ascii="仿宋" w:hAnsi="仿宋" w:eastAsia="仿宋" w:cs="仿宋"/>
          <w:sz w:val="32"/>
          <w:szCs w:val="32"/>
          <w:lang w:eastAsia="zh-CN"/>
        </w:rPr>
        <w:t>的</w:t>
      </w:r>
      <w:r>
        <w:rPr>
          <w:rFonts w:hint="eastAsia" w:ascii="仿宋" w:hAnsi="仿宋" w:eastAsia="仿宋" w:cs="仿宋"/>
          <w:sz w:val="32"/>
          <w:szCs w:val="32"/>
        </w:rPr>
        <w:t>12倍比例进行投票推选。电视剧类作品根据终评委员会评委、中国视协会员、观众三方投票结果确定获奖作品，若有并列，以观众票选排序为先；电视纪录片、电视综艺（文艺）节目、电视动画片类作品</w:t>
      </w:r>
      <w:r>
        <w:rPr>
          <w:rFonts w:hint="eastAsia" w:ascii="仿宋" w:hAnsi="仿宋" w:eastAsia="仿宋" w:cs="仿宋"/>
          <w:bCs/>
          <w:sz w:val="32"/>
          <w:szCs w:val="32"/>
        </w:rPr>
        <w:t>根据终评委员会评委评议结果确定获奖作品</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第十七条  创作单项奖在</w:t>
      </w:r>
      <w:r>
        <w:rPr>
          <w:rFonts w:hint="eastAsia" w:ascii="仿宋" w:hAnsi="仿宋" w:eastAsia="仿宋" w:cs="仿宋"/>
          <w:bCs/>
          <w:sz w:val="32"/>
          <w:szCs w:val="32"/>
        </w:rPr>
        <w:t>初评入围</w:t>
      </w:r>
      <w:r>
        <w:rPr>
          <w:rFonts w:hint="eastAsia" w:ascii="仿宋" w:hAnsi="仿宋" w:eastAsia="仿宋" w:cs="仿宋"/>
          <w:sz w:val="32"/>
          <w:szCs w:val="32"/>
        </w:rPr>
        <w:t>作品中筛选出候选名单，由终评委员会评委、中国视协会员、观众按各类别评审规则投票评选，确定获奖</w:t>
      </w:r>
      <w:bookmarkStart w:id="2" w:name="_Hlk33441086"/>
      <w:r>
        <w:rPr>
          <w:rFonts w:hint="eastAsia" w:ascii="仿宋" w:hAnsi="仿宋" w:eastAsia="仿宋" w:cs="仿宋"/>
          <w:sz w:val="32"/>
          <w:szCs w:val="32"/>
        </w:rPr>
        <w:t>名单。观众参与投票的创作单项奖若有并列，以观众票选排序为先。</w:t>
      </w:r>
      <w:bookmarkEnd w:id="2"/>
    </w:p>
    <w:p>
      <w:pPr>
        <w:spacing w:line="560" w:lineRule="exact"/>
        <w:ind w:firstLine="640" w:firstLineChars="200"/>
        <w:rPr>
          <w:rFonts w:ascii="仿宋" w:hAnsi="仿宋" w:eastAsia="仿宋" w:cs="仿宋"/>
          <w:sz w:val="32"/>
          <w:szCs w:val="32"/>
        </w:rPr>
      </w:pPr>
      <w:r>
        <w:rPr>
          <w:rFonts w:hint="eastAsia" w:ascii="仿宋" w:hAnsi="仿宋" w:eastAsia="仿宋" w:cs="仿宋"/>
          <w:bCs/>
          <w:sz w:val="32"/>
          <w:szCs w:val="32"/>
        </w:rPr>
        <w:t>第十八条</w:t>
      </w:r>
      <w:r>
        <w:rPr>
          <w:rFonts w:hint="eastAsia" w:ascii="仿宋" w:hAnsi="仿宋" w:eastAsia="仿宋" w:cs="仿宋"/>
          <w:b/>
          <w:sz w:val="32"/>
          <w:szCs w:val="32"/>
        </w:rPr>
        <w:t xml:space="preserve">  </w:t>
      </w:r>
      <w:r>
        <w:rPr>
          <w:rFonts w:hint="eastAsia" w:ascii="仿宋" w:hAnsi="仿宋" w:eastAsia="仿宋" w:cs="仿宋"/>
          <w:sz w:val="32"/>
          <w:szCs w:val="32"/>
        </w:rPr>
        <w:t>金鹰奖观众投票方式将适时通过媒体对外</w:t>
      </w:r>
      <w:r>
        <w:rPr>
          <w:rFonts w:hint="eastAsia" w:ascii="仿宋" w:hAnsi="仿宋" w:eastAsia="仿宋" w:cs="仿宋"/>
          <w:sz w:val="32"/>
          <w:szCs w:val="32"/>
          <w:lang w:eastAsia="zh-CN"/>
        </w:rPr>
        <w:t>公</w:t>
      </w:r>
      <w:r>
        <w:rPr>
          <w:rFonts w:hint="eastAsia" w:ascii="仿宋" w:hAnsi="仿宋" w:eastAsia="仿宋" w:cs="仿宋"/>
          <w:sz w:val="32"/>
          <w:szCs w:val="32"/>
        </w:rPr>
        <w:t>布，采用多种投票途径，鼓励广大观众踊跃参与投票评选，严格禁止虚假投票，严格遏制恶意投票。任何单位和个人不得盗用他人名义参加投票评选活动，不得采用其他违法手段进行投票操作，违反规定者，一经发现，参评作品和个人将被取消参评资格。</w:t>
      </w:r>
    </w:p>
    <w:p>
      <w:pPr>
        <w:spacing w:line="560" w:lineRule="exact"/>
        <w:jc w:val="center"/>
        <w:rPr>
          <w:rFonts w:ascii="黑体" w:hAnsi="黑体" w:eastAsia="黑体" w:cs="黑体"/>
          <w:bCs/>
          <w:sz w:val="32"/>
          <w:szCs w:val="32"/>
        </w:rPr>
      </w:pP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第六章  颁奖和奖励</w:t>
      </w:r>
    </w:p>
    <w:p>
      <w:pPr>
        <w:spacing w:line="560" w:lineRule="exact"/>
        <w:ind w:firstLine="640" w:firstLineChars="200"/>
        <w:rPr>
          <w:rFonts w:ascii="仿宋" w:hAnsi="仿宋" w:eastAsia="仿宋" w:cs="仿宋"/>
          <w:sz w:val="32"/>
          <w:szCs w:val="32"/>
        </w:rPr>
      </w:pPr>
      <w:r>
        <w:rPr>
          <w:rFonts w:hint="eastAsia" w:ascii="仿宋" w:hAnsi="仿宋" w:eastAsia="仿宋" w:cs="仿宋"/>
          <w:bCs/>
          <w:sz w:val="32"/>
          <w:szCs w:val="32"/>
        </w:rPr>
        <w:t>第十九条</w:t>
      </w:r>
      <w:r>
        <w:rPr>
          <w:rFonts w:hint="eastAsia" w:ascii="仿宋" w:hAnsi="仿宋" w:eastAsia="仿宋" w:cs="仿宋"/>
          <w:b/>
          <w:sz w:val="32"/>
          <w:szCs w:val="32"/>
        </w:rPr>
        <w:t xml:space="preserve">  </w:t>
      </w:r>
      <w:r>
        <w:rPr>
          <w:rFonts w:hint="eastAsia" w:ascii="仿宋" w:hAnsi="仿宋" w:eastAsia="仿宋" w:cs="仿宋"/>
          <w:sz w:val="32"/>
          <w:szCs w:val="32"/>
        </w:rPr>
        <w:t>金鹰奖颁奖在当年中国金鹰电视艺术节上举行，组委会向获奖单位和个人颁发奖杯、获奖证书及奖金；向获得提名的单位和个人颁发纪念杯、提名证书。</w:t>
      </w:r>
    </w:p>
    <w:p>
      <w:pPr>
        <w:spacing w:line="560" w:lineRule="exact"/>
        <w:jc w:val="center"/>
        <w:rPr>
          <w:rFonts w:ascii="黑体" w:hAnsi="黑体" w:eastAsia="黑体" w:cs="黑体"/>
          <w:bCs/>
          <w:sz w:val="32"/>
          <w:szCs w:val="32"/>
        </w:rPr>
      </w:pP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第七章  资金来源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金鹰奖所需评奖及颁奖经费来源于国家财政专项拨款和社会筹集。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第二十一条  组委会及报名受理单位不得向申报单位收取报名费、参评费和其他任何形式的赞助捐款。</w:t>
      </w:r>
    </w:p>
    <w:p>
      <w:pPr>
        <w:spacing w:line="560" w:lineRule="exact"/>
        <w:jc w:val="center"/>
        <w:rPr>
          <w:rFonts w:ascii="黑体" w:hAnsi="黑体" w:eastAsia="黑体" w:cs="黑体"/>
          <w:bCs/>
          <w:sz w:val="32"/>
          <w:szCs w:val="32"/>
        </w:rPr>
      </w:pPr>
    </w:p>
    <w:p>
      <w:pPr>
        <w:spacing w:line="560" w:lineRule="exact"/>
        <w:jc w:val="center"/>
        <w:rPr>
          <w:rFonts w:ascii="仿宋" w:hAnsi="仿宋" w:eastAsia="仿宋" w:cs="仿宋"/>
          <w:bCs/>
          <w:sz w:val="32"/>
          <w:szCs w:val="32"/>
        </w:rPr>
      </w:pPr>
      <w:r>
        <w:rPr>
          <w:rFonts w:hint="eastAsia" w:ascii="黑体" w:hAnsi="黑体" w:eastAsia="黑体" w:cs="黑体"/>
          <w:bCs/>
          <w:sz w:val="32"/>
          <w:szCs w:val="32"/>
        </w:rPr>
        <w:t>第八章  附  则</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第二十二条  中国视协根据本章程制定《中国电视金鹰奖评奖工作实施细则》。</w:t>
      </w:r>
    </w:p>
    <w:p>
      <w:pPr>
        <w:spacing w:line="560" w:lineRule="exact"/>
        <w:ind w:firstLine="646"/>
      </w:pPr>
      <w:r>
        <w:rPr>
          <w:rFonts w:hint="eastAsia" w:ascii="仿宋" w:hAnsi="仿宋" w:eastAsia="仿宋" w:cs="仿宋"/>
          <w:bCs/>
          <w:sz w:val="32"/>
          <w:szCs w:val="32"/>
        </w:rPr>
        <w:t xml:space="preserve">第二十三条  </w:t>
      </w:r>
      <w:r>
        <w:rPr>
          <w:rFonts w:hint="eastAsia" w:ascii="仿宋" w:hAnsi="仿宋" w:eastAsia="仿宋" w:cs="仿宋"/>
          <w:sz w:val="32"/>
          <w:szCs w:val="32"/>
        </w:rPr>
        <w:t>本章程由中国视协负责解释。</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2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文鼎特粗宋体简">
    <w:altName w:val="汉仪书宋二KW"/>
    <w:panose1 w:val="00000000000000000000"/>
    <w:charset w:val="86"/>
    <w:family w:val="roma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37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59264;mso-width-relative:page;mso-height-relative:page;" filled="f" stroked="f" coordsize="21600,21600" o:gfxdata="UEsFBgAAAAAAAAAAAAAAAAAAAAAAAFBLAwQKAAAAAACHTuJAAAAAAAAAAAAAAAAABAAAAGRycy9Q&#10;SwMEFAAAAAgAh07iQAsPqR3RAAAAAwEAAA8AAABkcnMvZG93bnJldi54bWxNj8FOwzAQRO9I/IO1&#10;SNyonYIAhTiVqAhHJBoOHLfxkgTsdWS7afh7XC5wWWk0o5m31WZxVswU4uhZQ7FSIIg7b0buNby1&#10;zdU9iJiQDVrPpOGbImzq87MKS+OP/ErzLvUil3AsUcOQ0lRKGbuBHMaVn4iz9+GDw5Rl6KUJeMzl&#10;zsq1UrfS4ch5YcCJtgN1X7uD07Bt2jbMFIN9p+fm+vPl8YaeFq0vLwr1ACLRkv7CcMLP6FBnpr0/&#10;sInCasiPpN978lQBYq9hXdyBrCv5n73+AVBLAwQUAAAACACHTuJAcHAd+i8CAABSBAAADgAAAGRy&#10;cy9lMm9Eb2MueG1srVTNbhMxEL4j8Q6W72SThrSwyqYKjYKQKlopIM6O15tdyX+yneyGB4A34NQL&#10;d54rz8Hn/UlR4dADF2d2ZvzNfN+MM79ulCQH4XxldEYnozElQnOTV3qX0c+f1q/eUOID0zmTRouM&#10;HoWn14uXL+a1TcWFKY3MhSMA0T6tbUbLEGyaJJ6XQjE/MlZoBAvjFAv4dLskd6wGupLJxXh8mdTG&#10;5dYZLryHd9UFaY/ongNoiqLiYmX4XgkdOlQnJAug5MvKerpouy0KwcNdUXgRiMwomIb2RBHY23gm&#10;izlLd47ZsuJ9C+w5LTzhpFilUfQMtWKBkb2r/oJSFXfGmyKMuFFJR6RVBCwm4yfabEpmRcsFUnt7&#10;Ft3/P1j+8XDvSJVjEyjRTGHgpx/fTw+/Tj+/kUmUp7Y+RdbGIi8070wTU3u/hzOybgqn4i/4EMQh&#10;7vEsrmgC4XBevp5MZ5RwRCbTq6u3swiSPN61zof3wigSjYw6jK5VlB1ufehSh5RYSpt1JSX8LJWa&#10;1MCfzsbthXME4FKjRmTQdRqt0Gybvv2tyY9g5Uy3Ft7ydYXit8yHe+awByCClxLucBTSoIjpLUpK&#10;477+yx/zMR5EKamxVxnVeEaUyA8aY4srOBhuMLaDoffqxmBRMQr00pq44IIczMIZ9QXPZxlrIMQ0&#10;R6WMhsG8Cd1u4/lxsVy2SVg0y8Kt3lgeoaNi3i73AQK2ukZROiV6rbBq7WT6ZxF3+c/vNuvxr2D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AsPqR3RAAAAAwEAAA8AAAAAAAAAAQAgAAAAOAAAAGRy&#10;cy9kb3ducmV2LnhtbFBLAQIUABQAAAAIAIdO4kBwcB36LwIAAFIEAAAOAAAAAAAAAAEAIAAAADYB&#10;AABkcnMvZTJvRG9jLnhtbFBLBQYAAAAABgAGAFkBAADX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6FFBB"/>
    <w:multiLevelType w:val="singleLevel"/>
    <w:tmpl w:val="5A56FFBB"/>
    <w:lvl w:ilvl="0" w:tentative="0">
      <w:start w:val="1"/>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mNlNWZhOGQ0ODdhMzhjM2NhMWFlZTE1YzRlNjEifQ=="/>
  </w:docVars>
  <w:rsids>
    <w:rsidRoot w:val="539B5D67"/>
    <w:rsid w:val="000026A1"/>
    <w:rsid w:val="000C70B8"/>
    <w:rsid w:val="00130DB9"/>
    <w:rsid w:val="002A2558"/>
    <w:rsid w:val="00385FC8"/>
    <w:rsid w:val="00404FA9"/>
    <w:rsid w:val="00483789"/>
    <w:rsid w:val="00571877"/>
    <w:rsid w:val="00582ECD"/>
    <w:rsid w:val="005C2E29"/>
    <w:rsid w:val="00662F0F"/>
    <w:rsid w:val="00665F31"/>
    <w:rsid w:val="007D6D06"/>
    <w:rsid w:val="0094449E"/>
    <w:rsid w:val="009F6887"/>
    <w:rsid w:val="00B2223C"/>
    <w:rsid w:val="00B40279"/>
    <w:rsid w:val="00C26F66"/>
    <w:rsid w:val="00D03AA4"/>
    <w:rsid w:val="00D17683"/>
    <w:rsid w:val="00D870B4"/>
    <w:rsid w:val="00FF26C5"/>
    <w:rsid w:val="0568012C"/>
    <w:rsid w:val="07B11E7B"/>
    <w:rsid w:val="09CD0161"/>
    <w:rsid w:val="0A1B2852"/>
    <w:rsid w:val="0ED36B00"/>
    <w:rsid w:val="0F130CAE"/>
    <w:rsid w:val="10C07EE4"/>
    <w:rsid w:val="117B00BB"/>
    <w:rsid w:val="139275C0"/>
    <w:rsid w:val="13AE3CA0"/>
    <w:rsid w:val="198C33EB"/>
    <w:rsid w:val="1E426C87"/>
    <w:rsid w:val="210F3FA3"/>
    <w:rsid w:val="2B667F84"/>
    <w:rsid w:val="2B722CB2"/>
    <w:rsid w:val="2E8250B1"/>
    <w:rsid w:val="2EEA0236"/>
    <w:rsid w:val="32B03508"/>
    <w:rsid w:val="362B301F"/>
    <w:rsid w:val="3A2E4296"/>
    <w:rsid w:val="3C2809C3"/>
    <w:rsid w:val="406B4BAF"/>
    <w:rsid w:val="43D321DE"/>
    <w:rsid w:val="45397176"/>
    <w:rsid w:val="4A073318"/>
    <w:rsid w:val="4E26663F"/>
    <w:rsid w:val="51783D27"/>
    <w:rsid w:val="539B5D67"/>
    <w:rsid w:val="571704C1"/>
    <w:rsid w:val="5798756F"/>
    <w:rsid w:val="5956012F"/>
    <w:rsid w:val="5957680C"/>
    <w:rsid w:val="5D20098D"/>
    <w:rsid w:val="5EAC06D7"/>
    <w:rsid w:val="60386E4B"/>
    <w:rsid w:val="64671A07"/>
    <w:rsid w:val="667F16E2"/>
    <w:rsid w:val="6E49116B"/>
    <w:rsid w:val="6FFDCBA6"/>
    <w:rsid w:val="738C3409"/>
    <w:rsid w:val="75FF6012"/>
    <w:rsid w:val="79CC2C61"/>
    <w:rsid w:val="7AE7A9DE"/>
    <w:rsid w:val="7C4F6602"/>
    <w:rsid w:val="7CF7EEFB"/>
    <w:rsid w:val="DDDF0915"/>
    <w:rsid w:val="F3B7C8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396</Words>
  <Characters>2258</Characters>
  <Lines>18</Lines>
  <Paragraphs>5</Paragraphs>
  <TotalTime>7</TotalTime>
  <ScaleCrop>false</ScaleCrop>
  <LinksUpToDate>false</LinksUpToDate>
  <CharactersWithSpaces>2649</CharactersWithSpaces>
  <Application>WPS Office_6.6.0.8801_F1E327BC-269C-435d-A152-05C5408002CA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2022-04-17T23:38:00Z</dcterms:created>
  <dc:creator>老刘~忙！</dc:creator>
  <cp:lastModifiedBy>阿飒</cp:lastModifiedBy>
  <cp:lastPrinted>2022-05-06T23:42:00Z</cp:lastPrinted>
  <dcterms:modified xsi:type="dcterms:W3CDTF">2024-05-17T11:06:56Z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2052-6.6.0.8801</vt:lpwstr>
  </property>
  <property fmtid="{D5CDD505-2E9C-101B-9397-08002B2CF9AE}" pid="3" name="ICV">
    <vt:lpwstr>8C08CA44FEDC4E0B8C660B75A26C01CA_13</vt:lpwstr>
  </property>
</Properties>
</file>